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1B519E" w14:textId="77777777" w:rsidR="003D2883" w:rsidRDefault="003D2883" w:rsidP="003D2883">
      <w:pPr>
        <w:pStyle w:val="berschrift1"/>
      </w:pPr>
      <w:r>
        <w:t>Sennheiser Adds Two-Channel REceivers to its XS Wireless 1 Series</w:t>
      </w:r>
    </w:p>
    <w:p w14:paraId="56171655" w14:textId="77777777" w:rsidR="003D2883" w:rsidRDefault="003D2883" w:rsidP="003D2883"/>
    <w:p w14:paraId="4EC09611" w14:textId="26612A0B" w:rsidR="003D2883" w:rsidRDefault="003D2883" w:rsidP="003D2883">
      <w:pPr>
        <w:rPr>
          <w:b/>
        </w:rPr>
      </w:pPr>
      <w:r>
        <w:rPr>
          <w:b/>
          <w:i/>
        </w:rPr>
        <w:t>Wedemark/Anaheim, January 25, 2018</w:t>
      </w:r>
      <w:r>
        <w:rPr>
          <w:b/>
        </w:rPr>
        <w:t xml:space="preserve"> – At NAMM, Sennheiser has announced that it will </w:t>
      </w:r>
      <w:r w:rsidR="00346EC2">
        <w:rPr>
          <w:b/>
        </w:rPr>
        <w:t>be expanding its XS Wireless 1 s</w:t>
      </w:r>
      <w:r>
        <w:rPr>
          <w:b/>
        </w:rPr>
        <w:t>eries with the addition of a new two-channel receiver, the EM-XSW 1 DUAL. The receiver will be available separately or as part of two XSW 1 D</w:t>
      </w:r>
      <w:r w:rsidR="00831685">
        <w:rPr>
          <w:b/>
        </w:rPr>
        <w:t>UAL</w:t>
      </w:r>
      <w:r>
        <w:rPr>
          <w:b/>
        </w:rPr>
        <w:t xml:space="preserve"> Sets that combine it with </w:t>
      </w:r>
      <w:r w:rsidR="00346EC2">
        <w:rPr>
          <w:b/>
        </w:rPr>
        <w:t xml:space="preserve">two </w:t>
      </w:r>
      <w:r>
        <w:rPr>
          <w:b/>
        </w:rPr>
        <w:t>wireless microphones using either the e 825 or e 835 capsule. These systems and the new receiver will be available from April 2018.</w:t>
      </w:r>
    </w:p>
    <w:p w14:paraId="4D49E630" w14:textId="77777777" w:rsidR="003D2883" w:rsidRDefault="003D2883" w:rsidP="003D2883"/>
    <w:p w14:paraId="27109B60" w14:textId="3C6A455E" w:rsidR="003D2883" w:rsidRDefault="003D2883" w:rsidP="003D2883">
      <w:r>
        <w:t>The new XS Wireless D</w:t>
      </w:r>
      <w:r w:rsidR="00831685">
        <w:t>UAL</w:t>
      </w:r>
      <w:r>
        <w:t xml:space="preserve"> Sets offer excellent live sound, a stunning design and incredible ease of use and have been created with users such as weekend DJs, schools, houses of worship and hospitality venues on a budget in mind. The EM-XSW 1 DUAL two-channel receiver features automatic frequency management with one-touch synchronization, antenna switching diversity for reliable reception and intuitive, icon-based controls. Each receiver has up to ten compatible, preset channels in eight frequency banks, and provides balanced XLR and unbalanced jack outputs. </w:t>
      </w:r>
    </w:p>
    <w:p w14:paraId="432586D8" w14:textId="77777777" w:rsidR="003D2883" w:rsidRDefault="003D2883" w:rsidP="003D2883"/>
    <w:tbl>
      <w:tblPr>
        <w:tblStyle w:val="Tabellenraster"/>
        <w:tblpPr w:leftFromText="141" w:rightFromText="141" w:vertAnchor="text" w:horzAnchor="margin" w:tblpY="2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03"/>
        <w:gridCol w:w="2782"/>
      </w:tblGrid>
      <w:tr w:rsidR="003D2883" w14:paraId="608490FE" w14:textId="77777777" w:rsidTr="003D2883">
        <w:tc>
          <w:tcPr>
            <w:tcW w:w="5103" w:type="dxa"/>
            <w:hideMark/>
          </w:tcPr>
          <w:p w14:paraId="11B2E590" w14:textId="01F15B07" w:rsidR="003D2883" w:rsidRDefault="005A15E0">
            <w:pPr>
              <w:rPr>
                <w:iCs/>
              </w:rPr>
            </w:pPr>
            <w:r>
              <w:rPr>
                <w:iCs/>
                <w:noProof/>
                <w:lang w:val="de-DE"/>
              </w:rPr>
              <w:drawing>
                <wp:inline distT="0" distB="0" distL="0" distR="0" wp14:anchorId="233DB9D1" wp14:editId="120E4918">
                  <wp:extent cx="2877312" cy="110947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EIN XS_Wireless_1_Dual_Receiver_Front+Back.jpg"/>
                          <pic:cNvPicPr/>
                        </pic:nvPicPr>
                        <pic:blipFill>
                          <a:blip r:embed="rId7"/>
                          <a:stretch>
                            <a:fillRect/>
                          </a:stretch>
                        </pic:blipFill>
                        <pic:spPr>
                          <a:xfrm>
                            <a:off x="0" y="0"/>
                            <a:ext cx="2877312" cy="1109472"/>
                          </a:xfrm>
                          <a:prstGeom prst="rect">
                            <a:avLst/>
                          </a:prstGeom>
                        </pic:spPr>
                      </pic:pic>
                    </a:graphicData>
                  </a:graphic>
                </wp:inline>
              </w:drawing>
            </w:r>
          </w:p>
        </w:tc>
        <w:tc>
          <w:tcPr>
            <w:tcW w:w="2782" w:type="dxa"/>
            <w:hideMark/>
          </w:tcPr>
          <w:p w14:paraId="171D77AB" w14:textId="77777777" w:rsidR="003D2883" w:rsidRDefault="003D2883">
            <w:pPr>
              <w:pStyle w:val="Beschriftung"/>
            </w:pPr>
            <w:r>
              <w:t>Sennheiser’s XS Wireless 1 Series will be expanded with the new EM-XSW 1 DUAL two-channel receiver. It is available as a separate unit or included in the XSW 1-835 DUAL and the XSW 1-825 DUAL Sets</w:t>
            </w:r>
          </w:p>
        </w:tc>
      </w:tr>
    </w:tbl>
    <w:p w14:paraId="58BB511D" w14:textId="77777777" w:rsidR="003D2883" w:rsidRDefault="003D2883" w:rsidP="003D2883"/>
    <w:p w14:paraId="2523B482" w14:textId="6E6CEC1E" w:rsidR="003D2883" w:rsidRDefault="003D2883" w:rsidP="003D2883">
      <w:r>
        <w:t xml:space="preserve">“The </w:t>
      </w:r>
      <w:r w:rsidR="00461C9D">
        <w:t>EM-</w:t>
      </w:r>
      <w:r>
        <w:t>XSW 1</w:t>
      </w:r>
      <w:r w:rsidR="00461C9D">
        <w:t xml:space="preserve"> DUAL</w:t>
      </w:r>
      <w:r>
        <w:t xml:space="preserve"> two-channel receiver will be very compelling to users that would prefer to work with two mics and require a neat, one-unit set-up,” said Sennheiser product manager Oliver Schmitz. “Like the other systems in the XSW 1 series, the</w:t>
      </w:r>
      <w:r w:rsidR="00263D35">
        <w:t xml:space="preserve"> DUAL Sets</w:t>
      </w:r>
      <w:r>
        <w:t xml:space="preserve"> offer fast set-up, straightforward user operation and great sound.”</w:t>
      </w:r>
    </w:p>
    <w:p w14:paraId="65D09313" w14:textId="77777777" w:rsidR="003D2883" w:rsidRDefault="003D2883" w:rsidP="003D2883"/>
    <w:p w14:paraId="0DA7346B" w14:textId="027841F7" w:rsidR="003D2883" w:rsidRDefault="003D2883" w:rsidP="003D2883">
      <w:r>
        <w:t xml:space="preserve">The XSW 1 </w:t>
      </w:r>
      <w:r w:rsidR="00831685">
        <w:t>DUAL</w:t>
      </w:r>
      <w:r>
        <w:t xml:space="preserve"> Sets are available in various </w:t>
      </w:r>
      <w:r w:rsidR="00346EC2">
        <w:t>frequency</w:t>
      </w:r>
      <w:r>
        <w:t xml:space="preserve"> ranges </w:t>
      </w:r>
      <w:r w:rsidR="00346EC2">
        <w:t xml:space="preserve">within the UHF band </w:t>
      </w:r>
      <w:r>
        <w:t xml:space="preserve">(A: 548-572 MHz, GB: 606-630 MHz, B: 614- 638 MHz, C: 766-790 MHz, D: 794-806 MHz, E: 821-832 MHz + 863-865 MHz, K: 925-937.5 MHz) and will be available globally from April 2018. </w:t>
      </w:r>
    </w:p>
    <w:p w14:paraId="6292B1A7" w14:textId="77777777" w:rsidR="003D2883" w:rsidRDefault="003D2883" w:rsidP="003D2883"/>
    <w:p w14:paraId="30B64A21" w14:textId="77777777" w:rsidR="003D2883" w:rsidRDefault="003D2883" w:rsidP="003D2883">
      <w:pPr>
        <w:rPr>
          <w:b/>
        </w:rPr>
      </w:pPr>
      <w:r>
        <w:rPr>
          <w:b/>
        </w:rPr>
        <w:t>Visit Sennheiser and Neumann at the NAMM Show, January 25 to 28, Anaheim Convention Center North, Level 1, Booth 14110.</w:t>
      </w:r>
    </w:p>
    <w:p w14:paraId="5C46B47F" w14:textId="77777777" w:rsidR="003D2883" w:rsidRDefault="003D2883" w:rsidP="003D2883"/>
    <w:p w14:paraId="1F87442E" w14:textId="77777777" w:rsidR="003D2883" w:rsidRDefault="003D2883" w:rsidP="003D2883">
      <w:pPr>
        <w:pStyle w:val="About"/>
        <w:rPr>
          <w:b/>
        </w:rPr>
      </w:pPr>
      <w:r>
        <w:rPr>
          <w:b/>
        </w:rPr>
        <w:lastRenderedPageBreak/>
        <w:t xml:space="preserve">About Sennheiser </w:t>
      </w:r>
    </w:p>
    <w:p w14:paraId="234F5C99" w14:textId="77777777" w:rsidR="003D2883" w:rsidRDefault="003D2883" w:rsidP="003D2883">
      <w:pPr>
        <w:pStyle w:val="About"/>
      </w:pPr>
      <w:r>
        <w:t>Sennheiser is shaping the future of audio – a vision built on more than 70 years of innovation culture, which is deeply rooted within the family-owned company. Founded in 1945, Sennheiser is one of the world’s leading manufacturers of headphones, microphones and wireless transmission systems. With 20 sales subsidiaries and long-established trading partners, the company is active in more than 50 countries and operates its own production facilities in Germany, Ireland and the USA. Sennheiser has around 2,800 employees around the world that share a passion for audio excellence. Since 2013, Sennheise</w:t>
      </w:r>
      <w:bookmarkStart w:id="0" w:name="_GoBack"/>
      <w:bookmarkEnd w:id="0"/>
      <w:r>
        <w:t xml:space="preserve">r has been managed by Daniel Sennheiser and Dr. Andreas Sennheiser, the third generation of the family to run the company. In 2016, the Sennheiser Group had sales totaling </w:t>
      </w:r>
      <w:r>
        <w:rPr>
          <w:rFonts w:eastAsia="PMingLiU"/>
          <w:szCs w:val="18"/>
          <w:lang w:eastAsia="zh-TW"/>
        </w:rPr>
        <w:t>€</w:t>
      </w:r>
      <w:r>
        <w:t xml:space="preserve">658.4 million. </w:t>
      </w:r>
      <w:r>
        <w:rPr>
          <w:color w:val="0095D5"/>
        </w:rPr>
        <w:t>www.sennheiser.com</w:t>
      </w:r>
    </w:p>
    <w:p w14:paraId="36A022CA" w14:textId="77777777" w:rsidR="003D2883" w:rsidRDefault="003D2883" w:rsidP="003D2883">
      <w:pPr>
        <w:pStyle w:val="About"/>
        <w:rPr>
          <w:noProof/>
          <w:lang w:eastAsia="de-DE"/>
        </w:rPr>
      </w:pPr>
    </w:p>
    <w:p w14:paraId="3863649E" w14:textId="77777777" w:rsidR="003D2883" w:rsidRDefault="003D2883" w:rsidP="003D2883">
      <w:pPr>
        <w:pStyle w:val="Contact"/>
        <w:rPr>
          <w:b/>
        </w:rPr>
      </w:pPr>
      <w:r>
        <w:rPr>
          <w:b/>
        </w:rPr>
        <w:t>Local Contact</w:t>
      </w:r>
      <w:r>
        <w:rPr>
          <w:b/>
        </w:rPr>
        <w:tab/>
        <w:t>Global Contact</w:t>
      </w:r>
    </w:p>
    <w:p w14:paraId="5817D4F1" w14:textId="77777777" w:rsidR="003D2883" w:rsidRDefault="003D2883" w:rsidP="003D2883">
      <w:pPr>
        <w:pStyle w:val="Contact"/>
      </w:pPr>
    </w:p>
    <w:p w14:paraId="25510FB3" w14:textId="77777777" w:rsidR="003D2883" w:rsidRDefault="003D2883" w:rsidP="003D2883">
      <w:pPr>
        <w:pStyle w:val="Contact"/>
        <w:rPr>
          <w:color w:val="0095D5"/>
        </w:rPr>
      </w:pPr>
      <w:r>
        <w:rPr>
          <w:color w:val="0095D5"/>
        </w:rPr>
        <w:t>Jeff Touzeau</w:t>
      </w:r>
      <w:r>
        <w:rPr>
          <w:color w:val="0095D5"/>
        </w:rPr>
        <w:tab/>
        <w:t>Stephanie Schmidt</w:t>
      </w:r>
    </w:p>
    <w:p w14:paraId="31D3F9F4" w14:textId="77777777" w:rsidR="003D2883" w:rsidRDefault="003D2883" w:rsidP="003D2883">
      <w:pPr>
        <w:pStyle w:val="Contact"/>
      </w:pPr>
      <w:r>
        <w:t>jeff@hummingbirdmedia.com</w:t>
      </w:r>
      <w:r>
        <w:tab/>
        <w:t>stephanie.schmidt@sennheiser.com</w:t>
      </w:r>
    </w:p>
    <w:p w14:paraId="2C28DAC3" w14:textId="56D80FD4" w:rsidR="003D2883" w:rsidRDefault="003D2883" w:rsidP="003D2883">
      <w:pPr>
        <w:pStyle w:val="Contact"/>
        <w:rPr>
          <w:lang w:val="de-DE"/>
        </w:rPr>
      </w:pPr>
      <w:r w:rsidRPr="00877F36">
        <w:t>+1 (914) 602-2913</w:t>
      </w:r>
      <w:r>
        <w:rPr>
          <w:lang w:val="de-DE"/>
        </w:rPr>
        <w:tab/>
        <w:t>+49 (5130) 600 – 1275</w:t>
      </w:r>
    </w:p>
    <w:p w14:paraId="365D2B81" w14:textId="77777777" w:rsidR="003D2883" w:rsidRDefault="003D2883" w:rsidP="003D2883"/>
    <w:p w14:paraId="571B96A0" w14:textId="77777777" w:rsidR="001E4BE7" w:rsidRPr="003D2883" w:rsidRDefault="001E4BE7" w:rsidP="003D2883"/>
    <w:sectPr w:rsidR="001E4BE7" w:rsidRPr="003D2883" w:rsidSect="001E4BE7">
      <w:headerReference w:type="default" r:id="rId8"/>
      <w:headerReference w:type="first" r:id="rId9"/>
      <w:footerReference w:type="first" r:id="rId10"/>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AB7DE0" w14:textId="77777777" w:rsidR="003B62C1" w:rsidRDefault="003B62C1" w:rsidP="001E4BE7">
      <w:r>
        <w:separator/>
      </w:r>
    </w:p>
  </w:endnote>
  <w:endnote w:type="continuationSeparator" w:id="0">
    <w:p w14:paraId="6EEC2CA6" w14:textId="77777777" w:rsidR="003B62C1" w:rsidRDefault="003B62C1" w:rsidP="001E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1F10710B-0A47-49C9-B3C4-15C91BCDC8BB}"/>
    <w:embedBold r:id="rId2" w:fontKey="{A4885208-68A4-4FC2-97CA-627E2ACA2CB1}"/>
    <w:embedBoldItalic r:id="rId3" w:fontKey="{4E57DB56-976C-4FF7-A2A1-F23E731DFD86}"/>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BF500415-F724-42BF-93A4-274C308A9DD9}"/>
  </w:font>
  <w:font w:name="Calibri">
    <w:panose1 w:val="020F0502020204030204"/>
    <w:charset w:val="00"/>
    <w:family w:val="swiss"/>
    <w:pitch w:val="variable"/>
    <w:sig w:usb0="E00002FF" w:usb1="4000ACFF" w:usb2="00000001" w:usb3="00000000" w:csb0="0000019F" w:csb1="00000000"/>
    <w:embedRegular r:id="rId5" w:fontKey="{9DB8035F-91A2-4E03-A09D-28CEDDADA46A}"/>
  </w:font>
  <w:font w:name="Andale Mono">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nnheiser-Bold">
    <w:panose1 w:val="020B0500000000000000"/>
    <w:charset w:val="00"/>
    <w:family w:val="swiss"/>
    <w:pitch w:val="variable"/>
    <w:sig w:usb0="8000002F" w:usb1="1000004A" w:usb2="00000000" w:usb3="00000000" w:csb0="00000013" w:csb1="00000000"/>
    <w:embedRegular r:id="rId6" w:fontKey="{38E5E97F-7B50-4774-BFF7-D0089F788937}"/>
  </w:font>
  <w:font w:name="Microsoft Sans Serif">
    <w:panose1 w:val="020B0604020202020204"/>
    <w:charset w:val="00"/>
    <w:family w:val="swiss"/>
    <w:pitch w:val="variable"/>
    <w:sig w:usb0="E1002AFF" w:usb1="C0000002" w:usb2="00000008" w:usb3="00000000" w:csb0="000101FF" w:csb1="00000000"/>
    <w:embedRegular r:id="rId7" w:fontKey="{D1EDA137-808E-4E53-A871-76B661402DE7}"/>
  </w:font>
  <w:font w:name="Times">
    <w:panose1 w:val="02020603050405020304"/>
    <w:charset w:val="00"/>
    <w:family w:val="roman"/>
    <w:pitch w:val="variable"/>
    <w:sig w:usb0="E0002AFF" w:usb1="C0007841" w:usb2="00000009" w:usb3="00000000" w:csb0="000001FF" w:csb1="00000000"/>
    <w:embedRegular r:id="rId8" w:fontKey="{39DF24D2-5497-45B2-B5F7-D697BBE122B4}"/>
  </w:font>
  <w:font w:name="Sennheiser Neue Regular">
    <w:panose1 w:val="00000500000000000000"/>
    <w:charset w:val="00"/>
    <w:family w:val="modern"/>
    <w:notTrueType/>
    <w:pitch w:val="variable"/>
    <w:sig w:usb0="A00000AF" w:usb1="500020DB" w:usb2="00000000" w:usb3="00000000" w:csb0="00000093" w:csb1="00000000"/>
  </w:font>
  <w:font w:name="Sennheiser-Book">
    <w:panose1 w:val="020B0500000000000000"/>
    <w:charset w:val="00"/>
    <w:family w:val="swiss"/>
    <w:pitch w:val="variable"/>
    <w:sig w:usb0="8000002F" w:usb1="10000048" w:usb2="00000000" w:usb3="00000000" w:csb0="00000013" w:csb1="00000000"/>
    <w:embedRegular r:id="rId9" w:fontKey="{9A182620-45B2-44A5-8563-6A47092FFDB0}"/>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2FF" w:usb1="4000FCFF" w:usb2="00000009" w:usb3="00000000" w:csb0="0000019F" w:csb1="00000000"/>
    <w:embedRegular r:id="rId10" w:fontKey="{88174DA0-36CA-47A5-9E9E-C05FE27CF5CA}"/>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embedRegular r:id="rId11" w:fontKey="{49D985B6-5D1E-49CC-A614-7385962CCEA1}"/>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E8620" w14:textId="6712EA18" w:rsidR="001E4BE7" w:rsidRDefault="0000196C" w:rsidP="001E4BE7">
    <w:pPr>
      <w:pStyle w:val="Fuzeile"/>
    </w:pPr>
    <w:r>
      <w:rPr>
        <w:noProof/>
        <w:lang w:val="en-US" w:eastAsia="en-US"/>
      </w:rPr>
      <w:drawing>
        <wp:anchor distT="0" distB="0" distL="114300" distR="114300" simplePos="0" relativeHeight="251656704" behindDoc="0" locked="1" layoutInCell="1" allowOverlap="1" wp14:anchorId="0998FC97" wp14:editId="11EA5D88">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80602" w14:textId="77777777" w:rsidR="003B62C1" w:rsidRDefault="003B62C1" w:rsidP="001E4BE7">
      <w:r>
        <w:separator/>
      </w:r>
    </w:p>
  </w:footnote>
  <w:footnote w:type="continuationSeparator" w:id="0">
    <w:p w14:paraId="0688EE27" w14:textId="77777777" w:rsidR="003B62C1" w:rsidRDefault="003B62C1" w:rsidP="001E4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6EAA8" w14:textId="094F63FC" w:rsidR="001E4BE7" w:rsidRPr="00717501" w:rsidRDefault="001E4BE7" w:rsidP="001E4BE7">
    <w:pPr>
      <w:pStyle w:val="Kopfzeile"/>
      <w:rPr>
        <w:color w:val="5B9BD5"/>
      </w:rPr>
    </w:pPr>
    <w:r w:rsidRPr="00717501">
      <w:rPr>
        <w:color w:val="5B9BD5"/>
      </w:rPr>
      <w:t>Press Release</w:t>
    </w:r>
    <w:r w:rsidR="0000196C">
      <w:rPr>
        <w:noProof/>
        <w:lang w:val="en-US" w:eastAsia="en-US"/>
      </w:rPr>
      <w:drawing>
        <wp:anchor distT="0" distB="0" distL="114300" distR="114300" simplePos="0" relativeHeight="251659776" behindDoc="0" locked="1" layoutInCell="1" allowOverlap="1" wp14:anchorId="73652A93" wp14:editId="749EC097">
          <wp:simplePos x="0" y="0"/>
          <wp:positionH relativeFrom="page">
            <wp:posOffset>900430</wp:posOffset>
          </wp:positionH>
          <wp:positionV relativeFrom="page">
            <wp:posOffset>422275</wp:posOffset>
          </wp:positionV>
          <wp:extent cx="575945" cy="431165"/>
          <wp:effectExtent l="0" t="0" r="825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537519F4" w14:textId="49C631C9" w:rsidR="001E4BE7" w:rsidRPr="008E5D5C" w:rsidRDefault="0000196C" w:rsidP="001E4BE7">
    <w:pPr>
      <w:pStyle w:val="Kopfzeile"/>
    </w:pPr>
    <w:r>
      <w:rPr>
        <w:noProof/>
        <w:lang w:val="en-US" w:eastAsia="en-US"/>
      </w:rPr>
      <w:drawing>
        <wp:anchor distT="0" distB="0" distL="114300" distR="114300" simplePos="0" relativeHeight="251657728" behindDoc="0" locked="1" layoutInCell="1" allowOverlap="1" wp14:anchorId="0B1F2DF6" wp14:editId="1532F92A">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rsidR="001E4BE7">
      <w:fldChar w:fldCharType="begin"/>
    </w:r>
    <w:r w:rsidR="001E4BE7">
      <w:instrText xml:space="preserve"> PAGE  \* Arabic  \* MERGEFORMAT </w:instrText>
    </w:r>
    <w:r w:rsidR="001E4BE7">
      <w:fldChar w:fldCharType="separate"/>
    </w:r>
    <w:r w:rsidR="00111CF3">
      <w:rPr>
        <w:noProof/>
      </w:rPr>
      <w:t>2</w:t>
    </w:r>
    <w:r w:rsidR="001E4BE7">
      <w:fldChar w:fldCharType="end"/>
    </w:r>
    <w:r w:rsidR="001E4BE7">
      <w:t>/</w:t>
    </w:r>
    <w:r w:rsidR="00111CF3">
      <w:fldChar w:fldCharType="begin"/>
    </w:r>
    <w:r w:rsidR="00111CF3">
      <w:instrText xml:space="preserve"> NUMPAGES  \* Arabic  \* MERGEFORMAT </w:instrText>
    </w:r>
    <w:r w:rsidR="00111CF3">
      <w:fldChar w:fldCharType="separate"/>
    </w:r>
    <w:r w:rsidR="00111CF3">
      <w:rPr>
        <w:noProof/>
      </w:rPr>
      <w:t>2</w:t>
    </w:r>
    <w:r w:rsidR="00111CF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C7608" w14:textId="57CCA61B" w:rsidR="001E4BE7" w:rsidRPr="00717501" w:rsidRDefault="001E4BE7" w:rsidP="001E4BE7">
    <w:pPr>
      <w:pStyle w:val="Kopfzeile"/>
      <w:rPr>
        <w:color w:val="5B9BD5"/>
      </w:rPr>
    </w:pPr>
    <w:r w:rsidRPr="00717501">
      <w:rPr>
        <w:color w:val="5B9BD5"/>
      </w:rPr>
      <w:t>Press Release</w:t>
    </w:r>
    <w:r w:rsidR="0000196C">
      <w:rPr>
        <w:noProof/>
        <w:lang w:val="en-US" w:eastAsia="en-US"/>
      </w:rPr>
      <w:drawing>
        <wp:anchor distT="0" distB="0" distL="114300" distR="114300" simplePos="0" relativeHeight="251658752" behindDoc="0" locked="1" layoutInCell="1" allowOverlap="1" wp14:anchorId="4632E0DA" wp14:editId="40CEC79D">
          <wp:simplePos x="0" y="0"/>
          <wp:positionH relativeFrom="page">
            <wp:posOffset>900430</wp:posOffset>
          </wp:positionH>
          <wp:positionV relativeFrom="page">
            <wp:posOffset>422275</wp:posOffset>
          </wp:positionV>
          <wp:extent cx="575945" cy="431165"/>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1A290E30" w14:textId="12C3D397" w:rsidR="001E4BE7" w:rsidRPr="008E5D5C" w:rsidRDefault="0000196C" w:rsidP="001E4BE7">
    <w:pPr>
      <w:pStyle w:val="Kopfzeile"/>
    </w:pPr>
    <w:r>
      <w:rPr>
        <w:noProof/>
        <w:lang w:val="en-US" w:eastAsia="en-US"/>
      </w:rPr>
      <w:drawing>
        <wp:anchor distT="0" distB="0" distL="114300" distR="114300" simplePos="0" relativeHeight="251655680" behindDoc="0" locked="1" layoutInCell="1" allowOverlap="1" wp14:anchorId="28E8E4A9" wp14:editId="73AA8359">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rsidR="001E4BE7">
      <w:fldChar w:fldCharType="begin"/>
    </w:r>
    <w:r w:rsidR="001E4BE7">
      <w:instrText xml:space="preserve"> PAGE  \* Arabic  \* MERGEFORMAT </w:instrText>
    </w:r>
    <w:r w:rsidR="001E4BE7">
      <w:fldChar w:fldCharType="separate"/>
    </w:r>
    <w:r w:rsidR="00111CF3">
      <w:rPr>
        <w:noProof/>
      </w:rPr>
      <w:t>1</w:t>
    </w:r>
    <w:r w:rsidR="001E4BE7">
      <w:fldChar w:fldCharType="end"/>
    </w:r>
    <w:r w:rsidR="001E4BE7">
      <w:t>/</w:t>
    </w:r>
    <w:r w:rsidR="00111CF3">
      <w:fldChar w:fldCharType="begin"/>
    </w:r>
    <w:r w:rsidR="00111CF3">
      <w:instrText xml:space="preserve"> NUMPAGES  \* Arabic  \* MERGEFORMAT </w:instrText>
    </w:r>
    <w:r w:rsidR="00111CF3">
      <w:fldChar w:fldCharType="separate"/>
    </w:r>
    <w:r w:rsidR="00111CF3">
      <w:rPr>
        <w:noProof/>
      </w:rPr>
      <w:t>2</w:t>
    </w:r>
    <w:r w:rsidR="00111CF3">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60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72035C5"/>
    <w:multiLevelType w:val="hybridMultilevel"/>
    <w:tmpl w:val="0C2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BC1E46"/>
    <w:multiLevelType w:val="hybridMultilevel"/>
    <w:tmpl w:val="264A440C"/>
    <w:lvl w:ilvl="0" w:tplc="04070003">
      <w:start w:val="1"/>
      <w:numFmt w:val="bullet"/>
      <w:lvlText w:val="o"/>
      <w:lvlJc w:val="left"/>
      <w:pPr>
        <w:ind w:left="360" w:hanging="360"/>
      </w:pPr>
      <w:rPr>
        <w:rFonts w:ascii="Courier New" w:hAnsi="Courier New" w:cs="Wingdings"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Wingdings" w:hint="default"/>
      </w:rPr>
    </w:lvl>
    <w:lvl w:ilvl="8" w:tplc="04090005">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196C"/>
    <w:rsid w:val="00001CB5"/>
    <w:rsid w:val="00001ED1"/>
    <w:rsid w:val="00003AB8"/>
    <w:rsid w:val="00010036"/>
    <w:rsid w:val="00010B6E"/>
    <w:rsid w:val="00012C77"/>
    <w:rsid w:val="0003070F"/>
    <w:rsid w:val="00031A67"/>
    <w:rsid w:val="00036ADC"/>
    <w:rsid w:val="00053EAD"/>
    <w:rsid w:val="000544D8"/>
    <w:rsid w:val="0005582A"/>
    <w:rsid w:val="00056AAF"/>
    <w:rsid w:val="00072574"/>
    <w:rsid w:val="0007439D"/>
    <w:rsid w:val="00095FCE"/>
    <w:rsid w:val="000962BD"/>
    <w:rsid w:val="000969FD"/>
    <w:rsid w:val="000A5371"/>
    <w:rsid w:val="000C23C9"/>
    <w:rsid w:val="000D6496"/>
    <w:rsid w:val="000E68D1"/>
    <w:rsid w:val="000F0C90"/>
    <w:rsid w:val="000F1DE2"/>
    <w:rsid w:val="00101780"/>
    <w:rsid w:val="0010343B"/>
    <w:rsid w:val="00111CF3"/>
    <w:rsid w:val="0013472B"/>
    <w:rsid w:val="0014407B"/>
    <w:rsid w:val="001529B8"/>
    <w:rsid w:val="00154EA1"/>
    <w:rsid w:val="00155B0D"/>
    <w:rsid w:val="001817A3"/>
    <w:rsid w:val="00196591"/>
    <w:rsid w:val="001A0960"/>
    <w:rsid w:val="001B641A"/>
    <w:rsid w:val="001C721B"/>
    <w:rsid w:val="001D319A"/>
    <w:rsid w:val="001E33D4"/>
    <w:rsid w:val="001E4BE7"/>
    <w:rsid w:val="001F2853"/>
    <w:rsid w:val="001F780A"/>
    <w:rsid w:val="00210F82"/>
    <w:rsid w:val="00227C90"/>
    <w:rsid w:val="00232554"/>
    <w:rsid w:val="002338B2"/>
    <w:rsid w:val="00255CD7"/>
    <w:rsid w:val="00262E6F"/>
    <w:rsid w:val="00263D35"/>
    <w:rsid w:val="00265363"/>
    <w:rsid w:val="002679FB"/>
    <w:rsid w:val="002806DA"/>
    <w:rsid w:val="002A63C1"/>
    <w:rsid w:val="002B587F"/>
    <w:rsid w:val="002C31FD"/>
    <w:rsid w:val="002C4443"/>
    <w:rsid w:val="002C6A89"/>
    <w:rsid w:val="002C7A11"/>
    <w:rsid w:val="002D72C3"/>
    <w:rsid w:val="002E267B"/>
    <w:rsid w:val="002F0282"/>
    <w:rsid w:val="002F5240"/>
    <w:rsid w:val="002F7619"/>
    <w:rsid w:val="003070C0"/>
    <w:rsid w:val="00314CCE"/>
    <w:rsid w:val="00325912"/>
    <w:rsid w:val="00336B4D"/>
    <w:rsid w:val="003418F1"/>
    <w:rsid w:val="00345705"/>
    <w:rsid w:val="00346EC2"/>
    <w:rsid w:val="0035233F"/>
    <w:rsid w:val="00353EAF"/>
    <w:rsid w:val="00356693"/>
    <w:rsid w:val="0036630D"/>
    <w:rsid w:val="003724B1"/>
    <w:rsid w:val="00373A9E"/>
    <w:rsid w:val="0038788E"/>
    <w:rsid w:val="003B2239"/>
    <w:rsid w:val="003B62C1"/>
    <w:rsid w:val="003C5A00"/>
    <w:rsid w:val="003C5C8A"/>
    <w:rsid w:val="003D2883"/>
    <w:rsid w:val="003D580D"/>
    <w:rsid w:val="003D706D"/>
    <w:rsid w:val="00421ABB"/>
    <w:rsid w:val="0042207E"/>
    <w:rsid w:val="004473F2"/>
    <w:rsid w:val="00447F64"/>
    <w:rsid w:val="004571A4"/>
    <w:rsid w:val="00460A0E"/>
    <w:rsid w:val="00461C9D"/>
    <w:rsid w:val="00466E9B"/>
    <w:rsid w:val="00472F3B"/>
    <w:rsid w:val="004869D4"/>
    <w:rsid w:val="004C2B8D"/>
    <w:rsid w:val="004F40B4"/>
    <w:rsid w:val="0050140B"/>
    <w:rsid w:val="00501690"/>
    <w:rsid w:val="005048F0"/>
    <w:rsid w:val="005103D7"/>
    <w:rsid w:val="00515E89"/>
    <w:rsid w:val="00524A8E"/>
    <w:rsid w:val="00526443"/>
    <w:rsid w:val="00533E41"/>
    <w:rsid w:val="00544FB5"/>
    <w:rsid w:val="00564AEF"/>
    <w:rsid w:val="00571F43"/>
    <w:rsid w:val="00576051"/>
    <w:rsid w:val="00576B44"/>
    <w:rsid w:val="00577304"/>
    <w:rsid w:val="00581745"/>
    <w:rsid w:val="005A15E0"/>
    <w:rsid w:val="005B36C3"/>
    <w:rsid w:val="005C383B"/>
    <w:rsid w:val="005D0236"/>
    <w:rsid w:val="005E6E8A"/>
    <w:rsid w:val="005F0A24"/>
    <w:rsid w:val="005F500A"/>
    <w:rsid w:val="00617EDF"/>
    <w:rsid w:val="006257AD"/>
    <w:rsid w:val="00625A6C"/>
    <w:rsid w:val="00626AF2"/>
    <w:rsid w:val="00631852"/>
    <w:rsid w:val="0063227E"/>
    <w:rsid w:val="00664D2F"/>
    <w:rsid w:val="00680ECE"/>
    <w:rsid w:val="0068206F"/>
    <w:rsid w:val="00687651"/>
    <w:rsid w:val="0069148A"/>
    <w:rsid w:val="00694698"/>
    <w:rsid w:val="00695B1F"/>
    <w:rsid w:val="00697AF6"/>
    <w:rsid w:val="006B653F"/>
    <w:rsid w:val="006B76F6"/>
    <w:rsid w:val="006D50F8"/>
    <w:rsid w:val="006D536A"/>
    <w:rsid w:val="006F3112"/>
    <w:rsid w:val="006F7305"/>
    <w:rsid w:val="00705C54"/>
    <w:rsid w:val="00723F0C"/>
    <w:rsid w:val="007316D0"/>
    <w:rsid w:val="00731A2D"/>
    <w:rsid w:val="00731EA4"/>
    <w:rsid w:val="00732F59"/>
    <w:rsid w:val="00744AE9"/>
    <w:rsid w:val="00750D62"/>
    <w:rsid w:val="0075344E"/>
    <w:rsid w:val="00754BE1"/>
    <w:rsid w:val="00764D40"/>
    <w:rsid w:val="0076569E"/>
    <w:rsid w:val="007760EF"/>
    <w:rsid w:val="007801EF"/>
    <w:rsid w:val="00783C8B"/>
    <w:rsid w:val="007A156B"/>
    <w:rsid w:val="007A4CDA"/>
    <w:rsid w:val="007A5083"/>
    <w:rsid w:val="007A73E5"/>
    <w:rsid w:val="007B2494"/>
    <w:rsid w:val="007C5E1B"/>
    <w:rsid w:val="007D2E21"/>
    <w:rsid w:val="007F6221"/>
    <w:rsid w:val="00811A99"/>
    <w:rsid w:val="00823257"/>
    <w:rsid w:val="00831685"/>
    <w:rsid w:val="00840658"/>
    <w:rsid w:val="008711D3"/>
    <w:rsid w:val="00876238"/>
    <w:rsid w:val="00877F36"/>
    <w:rsid w:val="00877FA6"/>
    <w:rsid w:val="008A7AB6"/>
    <w:rsid w:val="008D0842"/>
    <w:rsid w:val="008E1C0A"/>
    <w:rsid w:val="008F209D"/>
    <w:rsid w:val="008F518E"/>
    <w:rsid w:val="008F76B3"/>
    <w:rsid w:val="00905A9A"/>
    <w:rsid w:val="009220A7"/>
    <w:rsid w:val="0093131B"/>
    <w:rsid w:val="00932ED8"/>
    <w:rsid w:val="009375C7"/>
    <w:rsid w:val="00946B80"/>
    <w:rsid w:val="00946C91"/>
    <w:rsid w:val="00966789"/>
    <w:rsid w:val="0097661C"/>
    <w:rsid w:val="009927FA"/>
    <w:rsid w:val="00994D54"/>
    <w:rsid w:val="0099604F"/>
    <w:rsid w:val="009A0EDC"/>
    <w:rsid w:val="009E316A"/>
    <w:rsid w:val="009F0403"/>
    <w:rsid w:val="009F69A5"/>
    <w:rsid w:val="00A14229"/>
    <w:rsid w:val="00A209D1"/>
    <w:rsid w:val="00A22913"/>
    <w:rsid w:val="00A3392D"/>
    <w:rsid w:val="00A406C4"/>
    <w:rsid w:val="00A41589"/>
    <w:rsid w:val="00A46491"/>
    <w:rsid w:val="00A5090C"/>
    <w:rsid w:val="00A51084"/>
    <w:rsid w:val="00A540D4"/>
    <w:rsid w:val="00A7068D"/>
    <w:rsid w:val="00A724A7"/>
    <w:rsid w:val="00A80202"/>
    <w:rsid w:val="00A87072"/>
    <w:rsid w:val="00A95776"/>
    <w:rsid w:val="00AB0536"/>
    <w:rsid w:val="00AB0853"/>
    <w:rsid w:val="00AB1EAC"/>
    <w:rsid w:val="00AC684A"/>
    <w:rsid w:val="00AC758B"/>
    <w:rsid w:val="00AD16FE"/>
    <w:rsid w:val="00AD439D"/>
    <w:rsid w:val="00AD4DFE"/>
    <w:rsid w:val="00AD5573"/>
    <w:rsid w:val="00AD5D8B"/>
    <w:rsid w:val="00AF7F44"/>
    <w:rsid w:val="00B00999"/>
    <w:rsid w:val="00B125C3"/>
    <w:rsid w:val="00B70CA9"/>
    <w:rsid w:val="00B73FF2"/>
    <w:rsid w:val="00B77819"/>
    <w:rsid w:val="00B9784F"/>
    <w:rsid w:val="00BB7AB2"/>
    <w:rsid w:val="00BC19EB"/>
    <w:rsid w:val="00BC2740"/>
    <w:rsid w:val="00BC61F8"/>
    <w:rsid w:val="00BC63A0"/>
    <w:rsid w:val="00BC71D5"/>
    <w:rsid w:val="00BE19D3"/>
    <w:rsid w:val="00BE5CAC"/>
    <w:rsid w:val="00BE5D7F"/>
    <w:rsid w:val="00BE760C"/>
    <w:rsid w:val="00C00A43"/>
    <w:rsid w:val="00C013F8"/>
    <w:rsid w:val="00C17C2D"/>
    <w:rsid w:val="00C17ECA"/>
    <w:rsid w:val="00C25FFC"/>
    <w:rsid w:val="00C3560E"/>
    <w:rsid w:val="00C4637F"/>
    <w:rsid w:val="00C4728A"/>
    <w:rsid w:val="00C510BD"/>
    <w:rsid w:val="00C62ABD"/>
    <w:rsid w:val="00C6464F"/>
    <w:rsid w:val="00C6653F"/>
    <w:rsid w:val="00C70827"/>
    <w:rsid w:val="00C71CA7"/>
    <w:rsid w:val="00C77D95"/>
    <w:rsid w:val="00C80EA4"/>
    <w:rsid w:val="00C82DEF"/>
    <w:rsid w:val="00C85C10"/>
    <w:rsid w:val="00CA1EB9"/>
    <w:rsid w:val="00CA2261"/>
    <w:rsid w:val="00CA2446"/>
    <w:rsid w:val="00CA323B"/>
    <w:rsid w:val="00CA3CDB"/>
    <w:rsid w:val="00CB2022"/>
    <w:rsid w:val="00CB4C1F"/>
    <w:rsid w:val="00CC3504"/>
    <w:rsid w:val="00CC722E"/>
    <w:rsid w:val="00CD0EE3"/>
    <w:rsid w:val="00CE10CD"/>
    <w:rsid w:val="00CE217B"/>
    <w:rsid w:val="00CF254E"/>
    <w:rsid w:val="00D03E58"/>
    <w:rsid w:val="00D1085B"/>
    <w:rsid w:val="00D14C9D"/>
    <w:rsid w:val="00D17DC7"/>
    <w:rsid w:val="00D420B0"/>
    <w:rsid w:val="00D4590E"/>
    <w:rsid w:val="00D60863"/>
    <w:rsid w:val="00D60FCC"/>
    <w:rsid w:val="00D67E83"/>
    <w:rsid w:val="00D85A97"/>
    <w:rsid w:val="00D94A89"/>
    <w:rsid w:val="00DA6C80"/>
    <w:rsid w:val="00DB1769"/>
    <w:rsid w:val="00DE0199"/>
    <w:rsid w:val="00E220E9"/>
    <w:rsid w:val="00E27A6D"/>
    <w:rsid w:val="00E30F5E"/>
    <w:rsid w:val="00E46FB6"/>
    <w:rsid w:val="00E473FB"/>
    <w:rsid w:val="00E47717"/>
    <w:rsid w:val="00E6604A"/>
    <w:rsid w:val="00E823F3"/>
    <w:rsid w:val="00E861A1"/>
    <w:rsid w:val="00EA246B"/>
    <w:rsid w:val="00EA5E4D"/>
    <w:rsid w:val="00EB2229"/>
    <w:rsid w:val="00EC1786"/>
    <w:rsid w:val="00EC3E20"/>
    <w:rsid w:val="00ED1B00"/>
    <w:rsid w:val="00ED724E"/>
    <w:rsid w:val="00EF53B8"/>
    <w:rsid w:val="00EF5825"/>
    <w:rsid w:val="00F0199F"/>
    <w:rsid w:val="00F044EF"/>
    <w:rsid w:val="00F21BB8"/>
    <w:rsid w:val="00F42380"/>
    <w:rsid w:val="00F55DE7"/>
    <w:rsid w:val="00F60647"/>
    <w:rsid w:val="00F61A83"/>
    <w:rsid w:val="00F91F52"/>
    <w:rsid w:val="00FA1055"/>
    <w:rsid w:val="00FA36AD"/>
    <w:rsid w:val="00FB1DF0"/>
    <w:rsid w:val="00FB358E"/>
    <w:rsid w:val="00FE746C"/>
    <w:rsid w:val="00FF74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37962BC3"/>
  <w15:docId w15:val="{211D1F81-0040-4764-BB86-BB4A9D86A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72"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99"/>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semiHidden/>
    <w:unhideWhenUsed/>
    <w:rsid w:val="00694698"/>
    <w:rPr>
      <w:sz w:val="20"/>
      <w:szCs w:val="20"/>
    </w:rPr>
  </w:style>
  <w:style w:type="character" w:customStyle="1" w:styleId="KommentartextZchn">
    <w:name w:val="Kommentartext Zchn"/>
    <w:link w:val="Kommentartext"/>
    <w:uiPriority w:val="99"/>
    <w:semiHidden/>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paragraph" w:customStyle="1" w:styleId="Copytext">
    <w:name w:val="Copytext"/>
    <w:link w:val="CopytextZchn"/>
    <w:uiPriority w:val="99"/>
    <w:rsid w:val="00687651"/>
    <w:pPr>
      <w:spacing w:line="336" w:lineRule="auto"/>
      <w:jc w:val="both"/>
    </w:pPr>
    <w:rPr>
      <w:rFonts w:ascii="Sennheiser-Book" w:eastAsia="PMingLiU" w:hAnsi="Sennheiser-Book" w:cs="Arial"/>
      <w:sz w:val="22"/>
      <w:szCs w:val="22"/>
      <w:lang w:eastAsia="zh-TW"/>
    </w:rPr>
  </w:style>
  <w:style w:type="character" w:customStyle="1" w:styleId="CopytextZchn">
    <w:name w:val="Copytext Zchn"/>
    <w:link w:val="Copytext"/>
    <w:uiPriority w:val="99"/>
    <w:locked/>
    <w:rsid w:val="00687651"/>
    <w:rPr>
      <w:rFonts w:ascii="Sennheiser-Book" w:eastAsia="PMingLiU" w:hAnsi="Sennheiser-Book" w:cs="Arial"/>
      <w:sz w:val="22"/>
      <w:szCs w:val="22"/>
      <w:lang w:eastAsia="zh-TW"/>
    </w:rPr>
  </w:style>
  <w:style w:type="character" w:customStyle="1" w:styleId="text-light">
    <w:name w:val="text-light"/>
    <w:rsid w:val="00687651"/>
  </w:style>
  <w:style w:type="paragraph" w:styleId="StandardWeb">
    <w:name w:val="Normal (Web)"/>
    <w:basedOn w:val="Standard"/>
    <w:uiPriority w:val="99"/>
    <w:semiHidden/>
    <w:unhideWhenUsed/>
    <w:rsid w:val="00966789"/>
    <w:pPr>
      <w:spacing w:before="100" w:beforeAutospacing="1" w:after="100" w:afterAutospacing="1" w:line="240" w:lineRule="auto"/>
    </w:pPr>
    <w:rPr>
      <w:rFonts w:ascii="Times New Roman" w:eastAsia="Times New Roman" w:hAnsi="Times New Roman" w:cs="Times New Roman"/>
      <w:bCs w:val="0"/>
      <w:sz w:val="24"/>
      <w:szCs w:val="24"/>
      <w:lang w:val="de-DE" w:eastAsia="de-DE"/>
    </w:rPr>
  </w:style>
  <w:style w:type="paragraph" w:styleId="NurText">
    <w:name w:val="Plain Text"/>
    <w:basedOn w:val="Standard"/>
    <w:link w:val="NurTextZchn"/>
    <w:uiPriority w:val="99"/>
    <w:semiHidden/>
    <w:unhideWhenUsed/>
    <w:rsid w:val="00EF53B8"/>
    <w:pPr>
      <w:spacing w:line="240" w:lineRule="auto"/>
    </w:pPr>
    <w:rPr>
      <w:rFonts w:ascii="Calibri" w:eastAsiaTheme="minorHAnsi" w:hAnsi="Calibri" w:cs="Consolas"/>
      <w:bCs w:val="0"/>
      <w:sz w:val="22"/>
      <w:szCs w:val="21"/>
      <w:lang w:val="en-GB"/>
    </w:rPr>
  </w:style>
  <w:style w:type="character" w:customStyle="1" w:styleId="NurTextZchn">
    <w:name w:val="Nur Text Zchn"/>
    <w:basedOn w:val="Absatz-Standardschriftart"/>
    <w:link w:val="NurText"/>
    <w:uiPriority w:val="99"/>
    <w:semiHidden/>
    <w:rsid w:val="00EF53B8"/>
    <w:rPr>
      <w:rFonts w:ascii="Calibri" w:eastAsiaTheme="minorHAnsi" w:hAnsi="Calibri" w:cs="Consolas"/>
      <w:sz w:val="22"/>
      <w:szCs w:val="21"/>
      <w:lang w:val="en-GB" w:eastAsia="en-US"/>
    </w:rPr>
  </w:style>
  <w:style w:type="character" w:customStyle="1" w:styleId="Erwhnung1">
    <w:name w:val="Erwähnung1"/>
    <w:basedOn w:val="Absatz-Standardschriftart"/>
    <w:uiPriority w:val="99"/>
    <w:semiHidden/>
    <w:unhideWhenUsed/>
    <w:rsid w:val="00581745"/>
    <w:rPr>
      <w:color w:val="2B579A"/>
      <w:shd w:val="clear" w:color="auto" w:fill="E6E6E6"/>
    </w:rPr>
  </w:style>
  <w:style w:type="character" w:styleId="BesuchterLink">
    <w:name w:val="FollowedHyperlink"/>
    <w:basedOn w:val="Absatz-Standardschriftart"/>
    <w:uiPriority w:val="99"/>
    <w:semiHidden/>
    <w:unhideWhenUsed/>
    <w:rsid w:val="00E473FB"/>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7B2494"/>
    <w:rPr>
      <w:color w:val="808080"/>
      <w:shd w:val="clear" w:color="auto" w:fill="E6E6E6"/>
    </w:rPr>
  </w:style>
  <w:style w:type="character" w:styleId="NichtaufgelsteErwhnung">
    <w:name w:val="Unresolved Mention"/>
    <w:basedOn w:val="Absatz-Standardschriftart"/>
    <w:uiPriority w:val="99"/>
    <w:semiHidden/>
    <w:unhideWhenUsed/>
    <w:rsid w:val="00E46FB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165703">
      <w:bodyDiv w:val="1"/>
      <w:marLeft w:val="0"/>
      <w:marRight w:val="0"/>
      <w:marTop w:val="0"/>
      <w:marBottom w:val="0"/>
      <w:divBdr>
        <w:top w:val="none" w:sz="0" w:space="0" w:color="auto"/>
        <w:left w:val="none" w:sz="0" w:space="0" w:color="auto"/>
        <w:bottom w:val="none" w:sz="0" w:space="0" w:color="auto"/>
        <w:right w:val="none" w:sz="0" w:space="0" w:color="auto"/>
      </w:divBdr>
    </w:div>
    <w:div w:id="1052269530">
      <w:bodyDiv w:val="1"/>
      <w:marLeft w:val="0"/>
      <w:marRight w:val="0"/>
      <w:marTop w:val="0"/>
      <w:marBottom w:val="0"/>
      <w:divBdr>
        <w:top w:val="none" w:sz="0" w:space="0" w:color="auto"/>
        <w:left w:val="none" w:sz="0" w:space="0" w:color="auto"/>
        <w:bottom w:val="none" w:sz="0" w:space="0" w:color="auto"/>
        <w:right w:val="none" w:sz="0" w:space="0" w:color="auto"/>
      </w:divBdr>
    </w:div>
    <w:div w:id="1119910342">
      <w:bodyDiv w:val="1"/>
      <w:marLeft w:val="0"/>
      <w:marRight w:val="0"/>
      <w:marTop w:val="0"/>
      <w:marBottom w:val="0"/>
      <w:divBdr>
        <w:top w:val="none" w:sz="0" w:space="0" w:color="auto"/>
        <w:left w:val="none" w:sz="0" w:space="0" w:color="auto"/>
        <w:bottom w:val="none" w:sz="0" w:space="0" w:color="auto"/>
        <w:right w:val="none" w:sz="0" w:space="0" w:color="auto"/>
      </w:divBdr>
    </w:div>
    <w:div w:id="1137069980">
      <w:bodyDiv w:val="1"/>
      <w:marLeft w:val="0"/>
      <w:marRight w:val="0"/>
      <w:marTop w:val="0"/>
      <w:marBottom w:val="0"/>
      <w:divBdr>
        <w:top w:val="none" w:sz="0" w:space="0" w:color="auto"/>
        <w:left w:val="none" w:sz="0" w:space="0" w:color="auto"/>
        <w:bottom w:val="none" w:sz="0" w:space="0" w:color="auto"/>
        <w:right w:val="none" w:sz="0" w:space="0" w:color="auto"/>
      </w:divBdr>
    </w:div>
    <w:div w:id="1410806584">
      <w:bodyDiv w:val="1"/>
      <w:marLeft w:val="0"/>
      <w:marRight w:val="0"/>
      <w:marTop w:val="0"/>
      <w:marBottom w:val="0"/>
      <w:divBdr>
        <w:top w:val="none" w:sz="0" w:space="0" w:color="auto"/>
        <w:left w:val="none" w:sz="0" w:space="0" w:color="auto"/>
        <w:bottom w:val="none" w:sz="0" w:space="0" w:color="auto"/>
        <w:right w:val="none" w:sz="0" w:space="0" w:color="auto"/>
      </w:divBdr>
    </w:div>
    <w:div w:id="1481536004">
      <w:bodyDiv w:val="1"/>
      <w:marLeft w:val="0"/>
      <w:marRight w:val="0"/>
      <w:marTop w:val="0"/>
      <w:marBottom w:val="0"/>
      <w:divBdr>
        <w:top w:val="none" w:sz="0" w:space="0" w:color="auto"/>
        <w:left w:val="none" w:sz="0" w:space="0" w:color="auto"/>
        <w:bottom w:val="none" w:sz="0" w:space="0" w:color="auto"/>
        <w:right w:val="none" w:sz="0" w:space="0" w:color="auto"/>
      </w:divBdr>
    </w:div>
    <w:div w:id="1613172349">
      <w:bodyDiv w:val="1"/>
      <w:marLeft w:val="0"/>
      <w:marRight w:val="0"/>
      <w:marTop w:val="0"/>
      <w:marBottom w:val="0"/>
      <w:divBdr>
        <w:top w:val="none" w:sz="0" w:space="0" w:color="auto"/>
        <w:left w:val="none" w:sz="0" w:space="0" w:color="auto"/>
        <w:bottom w:val="none" w:sz="0" w:space="0" w:color="auto"/>
        <w:right w:val="none" w:sz="0" w:space="0" w:color="auto"/>
      </w:divBdr>
    </w:div>
    <w:div w:id="1623802118">
      <w:bodyDiv w:val="1"/>
      <w:marLeft w:val="0"/>
      <w:marRight w:val="0"/>
      <w:marTop w:val="0"/>
      <w:marBottom w:val="0"/>
      <w:divBdr>
        <w:top w:val="none" w:sz="0" w:space="0" w:color="auto"/>
        <w:left w:val="none" w:sz="0" w:space="0" w:color="auto"/>
        <w:bottom w:val="none" w:sz="0" w:space="0" w:color="auto"/>
        <w:right w:val="none" w:sz="0" w:space="0" w:color="auto"/>
      </w:divBdr>
    </w:div>
    <w:div w:id="1764842191">
      <w:bodyDiv w:val="1"/>
      <w:marLeft w:val="0"/>
      <w:marRight w:val="0"/>
      <w:marTop w:val="0"/>
      <w:marBottom w:val="0"/>
      <w:divBdr>
        <w:top w:val="none" w:sz="0" w:space="0" w:color="auto"/>
        <w:left w:val="none" w:sz="0" w:space="0" w:color="auto"/>
        <w:bottom w:val="none" w:sz="0" w:space="0" w:color="auto"/>
        <w:right w:val="none" w:sz="0" w:space="0" w:color="auto"/>
      </w:divBdr>
    </w:div>
    <w:div w:id="1993563054">
      <w:bodyDiv w:val="1"/>
      <w:marLeft w:val="0"/>
      <w:marRight w:val="0"/>
      <w:marTop w:val="0"/>
      <w:marBottom w:val="0"/>
      <w:divBdr>
        <w:top w:val="none" w:sz="0" w:space="0" w:color="auto"/>
        <w:left w:val="none" w:sz="0" w:space="0" w:color="auto"/>
        <w:bottom w:val="none" w:sz="0" w:space="0" w:color="auto"/>
        <w:right w:val="none" w:sz="0" w:space="0" w:color="auto"/>
      </w:divBdr>
    </w:div>
    <w:div w:id="2003776518">
      <w:bodyDiv w:val="1"/>
      <w:marLeft w:val="0"/>
      <w:marRight w:val="0"/>
      <w:marTop w:val="0"/>
      <w:marBottom w:val="0"/>
      <w:divBdr>
        <w:top w:val="none" w:sz="0" w:space="0" w:color="auto"/>
        <w:left w:val="none" w:sz="0" w:space="0" w:color="auto"/>
        <w:bottom w:val="none" w:sz="0" w:space="0" w:color="auto"/>
        <w:right w:val="none" w:sz="0" w:space="0" w:color="auto"/>
      </w:divBdr>
    </w:div>
    <w:div w:id="20537281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405</Words>
  <Characters>2554</Characters>
  <Application>Microsoft Office Word</Application>
  <DocSecurity>0</DocSecurity>
  <Lines>21</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9</cp:revision>
  <cp:lastPrinted>2018-01-23T11:16:00Z</cp:lastPrinted>
  <dcterms:created xsi:type="dcterms:W3CDTF">2018-01-21T12:05:00Z</dcterms:created>
  <dcterms:modified xsi:type="dcterms:W3CDTF">2018-01-23T11:16:00Z</dcterms:modified>
</cp:coreProperties>
</file>